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Under the Securities Exchange Act of 1934</w:t>
      </w:r>
    </w:p>
    <w:p>
      <w:pPr>
        <w:ind w:left="2740"/>
        <w:spacing w:after="0"/>
        <w:tabs>
          <w:tab w:leader="none" w:pos="4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1 )*</w:t>
      </w:r>
    </w:p>
    <w:p>
      <w:pPr>
        <w:ind w:left="4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Westinghouse Air Brake Co. New</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960386100</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7" w:lineRule="exact"/>
        <w:rPr>
          <w:sz w:val="24"/>
          <w:szCs w:val="24"/>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4" w:lineRule="exact"/>
        <w:rPr>
          <w:sz w:val="24"/>
          <w:szCs w:val="24"/>
          <w:color w:val="auto"/>
        </w:rPr>
      </w:pPr>
    </w:p>
    <w:p>
      <w:pPr>
        <w:ind w:left="3160"/>
        <w:spacing w:after="0"/>
        <w:tabs>
          <w:tab w:leader="none" w:pos="4300" w:val="left"/>
          <w:tab w:leader="none" w:pos="4620" w:val="left"/>
        </w:tabs>
        <w:rPr>
          <w:sz w:val="20"/>
          <w:szCs w:val="20"/>
          <w:color w:val="auto"/>
        </w:rPr>
      </w:pPr>
      <w:r>
        <w:rPr>
          <w:rFonts w:ascii="Courier New" w:cs="Courier New" w:eastAsia="Courier New" w:hAnsi="Courier New"/>
          <w:sz w:val="18"/>
          <w:szCs w:val="18"/>
          <w:color w:val="auto"/>
        </w:rPr>
        <w:t>Page 1 of</w:t>
        <w:tab/>
        <w:t>4</w:t>
      </w:r>
      <w:r>
        <w:rPr>
          <w:sz w:val="20"/>
          <w:szCs w:val="20"/>
          <w:color w:val="auto"/>
        </w:rPr>
        <w:tab/>
      </w:r>
      <w:r>
        <w:rPr>
          <w:rFonts w:ascii="Courier New" w:cs="Courier New" w:eastAsia="Courier New" w:hAnsi="Courier New"/>
          <w:sz w:val="16"/>
          <w:szCs w:val="16"/>
          <w:color w:val="auto"/>
        </w:rPr>
        <w:t>Pages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932"/>
              <w:spacing w:after="0"/>
              <w:rPr>
                <w:sz w:val="20"/>
                <w:szCs w:val="20"/>
                <w:color w:val="auto"/>
              </w:rPr>
            </w:pPr>
            <w:r>
              <w:rPr>
                <w:rFonts w:ascii="Courier New" w:cs="Courier New" w:eastAsia="Courier New" w:hAnsi="Courier New"/>
                <w:sz w:val="18"/>
                <w:szCs w:val="18"/>
                <w:color w:val="auto"/>
                <w:w w:val="96"/>
              </w:rPr>
              <w:t>CUSIP No. 960386100</w:t>
            </w:r>
          </w:p>
        </w:tc>
        <w:tc>
          <w:tcPr>
            <w:tcW w:w="2200" w:type="dxa"/>
            <w:vAlign w:val="bottom"/>
          </w:tcPr>
          <w:p>
            <w:pPr>
              <w:ind w:left="1000"/>
              <w:spacing w:after="0"/>
              <w:rPr>
                <w:sz w:val="20"/>
                <w:szCs w:val="20"/>
                <w:color w:val="auto"/>
              </w:rPr>
            </w:pPr>
            <w:r>
              <w:rPr>
                <w:rFonts w:ascii="Courier New" w:cs="Courier New" w:eastAsia="Courier New" w:hAnsi="Courier New"/>
                <w:sz w:val="18"/>
                <w:szCs w:val="18"/>
                <w:color w:val="auto"/>
              </w:rPr>
              <w:t>13G</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Page  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of  4  Pages</w:t>
            </w:r>
          </w:p>
        </w:tc>
      </w:tr>
      <w:tr>
        <w:trPr>
          <w:trHeight w:val="203"/>
        </w:trPr>
        <w:tc>
          <w:tcPr>
            <w:tcW w:w="30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U S Trust of California, NA</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099" w:hanging="427"/>
        <w:spacing w:after="0" w:line="235"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5" w:lineRule="exact"/>
        <w:rPr>
          <w:rFonts w:ascii="Courier New" w:cs="Courier New" w:eastAsia="Courier New" w:hAnsi="Courier New"/>
          <w:sz w:val="18"/>
          <w:szCs w:val="18"/>
          <w:color w:val="auto"/>
        </w:rPr>
      </w:pPr>
    </w:p>
    <w:p>
      <w:pPr>
        <w:ind w:left="148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Westinghouse Air Brake Co Employee Stock Ownership Plan &amp; Trust Tax Id #25-1615902</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both"/>
        <w:ind w:left="540" w:right="441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tab/>
        <w:t>Check the Appropriate Box if a Member     (a)  / / of a Group*                               (b)  / /</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515 South Flower Street #2700 Los Angeles, Ca 90071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200" w:type="dxa"/>
            <w:vAlign w:val="bottom"/>
          </w:tcPr>
          <w:p>
            <w:pPr>
              <w:jc w:val="right"/>
              <w:ind w:right="15"/>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w:t>
            </w:r>
          </w:p>
        </w:tc>
        <w:tc>
          <w:tcPr>
            <w:tcW w:w="244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Beneficially</w:t>
            </w:r>
          </w:p>
        </w:tc>
        <w:tc>
          <w:tcPr>
            <w:tcW w:w="120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244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Owned by</w:t>
            </w:r>
          </w:p>
        </w:tc>
        <w:tc>
          <w:tcPr>
            <w:tcW w:w="3520" w:type="dxa"/>
            <w:vAlign w:val="bottom"/>
            <w:gridSpan w:val="2"/>
          </w:tcPr>
          <w:p>
            <w:pPr>
              <w:ind w:left="680"/>
              <w:spacing w:after="0"/>
              <w:rPr>
                <w:sz w:val="20"/>
                <w:szCs w:val="20"/>
                <w:color w:val="auto"/>
              </w:rPr>
            </w:pPr>
            <w:r>
              <w:rPr>
                <w:rFonts w:ascii="Courier New" w:cs="Courier New" w:eastAsia="Courier New" w:hAnsi="Courier New"/>
                <w:sz w:val="13"/>
                <w:szCs w:val="13"/>
                <w:color w:val="auto"/>
                <w:w w:val="72"/>
              </w:rPr>
              <w:t>--------------------------------------------------</w:t>
            </w:r>
          </w:p>
        </w:tc>
        <w:tc>
          <w:tcPr>
            <w:tcW w:w="244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Each Reporting</w:t>
            </w:r>
          </w:p>
        </w:tc>
        <w:tc>
          <w:tcPr>
            <w:tcW w:w="12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w:t>
            </w:r>
          </w:p>
        </w:tc>
        <w:tc>
          <w:tcPr>
            <w:tcW w:w="244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Person With</w:t>
            </w:r>
          </w:p>
        </w:tc>
        <w:tc>
          <w:tcPr>
            <w:tcW w:w="120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24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9,318,341</w:t>
            </w: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w:t>
            </w:r>
          </w:p>
        </w:tc>
        <w:tc>
          <w:tcPr>
            <w:tcW w:w="24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24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59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24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Power</w:t>
            </w:r>
          </w:p>
        </w:tc>
        <w:tc>
          <w:tcPr>
            <w:tcW w:w="24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9,318,341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3800" w:right="3359" w:hanging="3687"/>
        <w:spacing w:after="0" w:line="235" w:lineRule="auto"/>
        <w:tabs>
          <w:tab w:leader="none" w:pos="534"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9,318,341</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3060"/>
        <w:spacing w:after="0"/>
        <w:rPr>
          <w:sz w:val="20"/>
          <w:szCs w:val="20"/>
          <w:color w:val="auto"/>
        </w:rPr>
      </w:pPr>
      <w:r>
        <w:rPr>
          <w:rFonts w:ascii="Courier New" w:cs="Courier New" w:eastAsia="Courier New" w:hAnsi="Courier New"/>
          <w:sz w:val="18"/>
          <w:szCs w:val="18"/>
          <w:color w:val="auto"/>
        </w:rPr>
        <w:t>37%</w:t>
      </w:r>
    </w:p>
    <w:p>
      <w:pPr>
        <w:spacing w:after="0" w:line="3"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2" w:name="page3"/>
    <w:bookmarkEnd w:id="2"/>
    <w:p>
      <w:pPr>
        <w:ind w:left="6120"/>
        <w:spacing w:after="0"/>
        <w:tabs>
          <w:tab w:leader="none" w:pos="6720" w:val="left"/>
          <w:tab w:leader="none" w:pos="7040" w:val="left"/>
          <w:tab w:leader="none" w:pos="7460" w:val="left"/>
          <w:tab w:leader="none" w:pos="7780" w:val="left"/>
        </w:tabs>
        <w:rPr>
          <w:sz w:val="20"/>
          <w:szCs w:val="20"/>
          <w:color w:val="auto"/>
        </w:rPr>
      </w:pPr>
      <w:r>
        <w:rPr>
          <w:rFonts w:ascii="Courier New" w:cs="Courier New" w:eastAsia="Courier New" w:hAnsi="Courier New"/>
          <w:sz w:val="18"/>
          <w:szCs w:val="18"/>
          <w:color w:val="auto"/>
        </w:rPr>
        <w:t>Page</w:t>
        <w:tab/>
        <w:t>3</w:t>
        <w:tab/>
        <w:t>of</w:t>
        <w:tab/>
        <w:t>4</w:t>
        <w:tab/>
        <w:t>Pages</w:t>
      </w:r>
    </w:p>
    <w:p>
      <w:pPr>
        <w:ind w:left="6640"/>
        <w:spacing w:after="0" w:line="238"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Westinghouse Air Brake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1280" w:right="3779" w:hanging="1579"/>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1(B).</w:t>
        <w:tab/>
        <w:t>ADDRESS OF ISSUER'S PRINCIPAL EXECUTIVE OFFICES 1000 Air Brake Drive Wilmerding, PA 15148-1017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2120"/>
        <w:spacing w:after="0" w:line="238" w:lineRule="auto"/>
        <w:rPr>
          <w:sz w:val="20"/>
          <w:szCs w:val="20"/>
          <w:color w:val="auto"/>
        </w:rPr>
      </w:pPr>
      <w:r>
        <w:rPr>
          <w:rFonts w:ascii="Courier New" w:cs="Courier New" w:eastAsia="Courier New" w:hAnsi="Courier New"/>
          <w:sz w:val="18"/>
          <w:szCs w:val="18"/>
          <w:color w:val="auto"/>
        </w:rPr>
        <w:t>U.S. Trust Company of California, 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1280" w:right="2739" w:hanging="1474"/>
        <w:spacing w:after="0" w:line="268" w:lineRule="auto"/>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 515 South Flower Street #2700 Los Angeles, Ca 90071</w:t>
      </w: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jc w:val="center"/>
        <w:ind w:right="1879"/>
        <w:spacing w:after="0" w:line="238" w:lineRule="auto"/>
        <w:rPr>
          <w:sz w:val="20"/>
          <w:szCs w:val="20"/>
          <w:color w:val="auto"/>
        </w:rPr>
      </w:pPr>
      <w:r>
        <w:rPr>
          <w:rFonts w:ascii="Courier New" w:cs="Courier New" w:eastAsia="Courier New" w:hAnsi="Courier New"/>
          <w:sz w:val="18"/>
          <w:szCs w:val="18"/>
          <w:color w:val="auto"/>
        </w:rPr>
        <w:t>USA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3380"/>
        <w:spacing w:after="0" w:line="238" w:lineRule="auto"/>
        <w:rPr>
          <w:sz w:val="20"/>
          <w:szCs w:val="20"/>
          <w:color w:val="auto"/>
        </w:rPr>
      </w:pPr>
      <w:r>
        <w:rPr>
          <w:rFonts w:ascii="Courier New" w:cs="Courier New" w:eastAsia="Courier New" w:hAnsi="Courier New"/>
          <w:sz w:val="18"/>
          <w:szCs w:val="18"/>
          <w:color w:val="auto"/>
        </w:rPr>
        <w:t>Common Stock New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960386100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13D-2(B),</w:t>
      </w:r>
    </w:p>
    <w:p>
      <w:pPr>
        <w:ind w:left="220"/>
        <w:spacing w:after="0" w:line="238" w:lineRule="auto"/>
        <w:rPr>
          <w:sz w:val="20"/>
          <w:szCs w:val="20"/>
          <w:color w:val="auto"/>
        </w:rPr>
      </w:pPr>
      <w:r>
        <w:rPr>
          <w:rFonts w:ascii="Courier New" w:cs="Courier New" w:eastAsia="Courier New" w:hAnsi="Courier New"/>
          <w:sz w:val="18"/>
          <w:szCs w:val="18"/>
          <w:color w:val="auto"/>
        </w:rPr>
        <w:t>CHECK WHETHER THE PERSON FILING IS A</w:t>
      </w:r>
    </w:p>
    <w:p>
      <w:pPr>
        <w:spacing w:after="0" w:line="202" w:lineRule="exact"/>
        <w:rPr>
          <w:sz w:val="20"/>
          <w:szCs w:val="20"/>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280" w:right="2099" w:hanging="851"/>
        <w:spacing w:after="0" w:line="235"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280" w:right="2099" w:hanging="851"/>
        <w:spacing w:after="0" w:line="236"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Employee Benefit Plan, Pension Fund which is subject to the provisions of the Employee Retirement Income Security Act of 1974 or Endowment Fund; see Rule 13d-1(b)(1)(ii)(F)</w:t>
      </w:r>
    </w:p>
    <w:p>
      <w:pPr>
        <w:spacing w:after="0" w:line="208"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 (Note: See Item 7)</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13d-1(b)(1)(ii)(H)</w:t>
      </w:r>
    </w:p>
    <w:p>
      <w:pPr>
        <w:sectPr>
          <w:pgSz w:w="11900" w:h="16838" w:orient="portrait"/>
          <w:cols w:equalWidth="0" w:num="1">
            <w:col w:w="10219"/>
          </w:cols>
          <w:pgMar w:left="240" w:top="717" w:right="1440" w:bottom="1440" w:gutter="0" w:footer="0" w:header="0"/>
        </w:sectPr>
      </w:pPr>
    </w:p>
    <w:bookmarkStart w:id="3" w:name="page4"/>
    <w:bookmarkEnd w:id="3"/>
    <w:p>
      <w:pPr>
        <w:ind w:left="6120"/>
        <w:spacing w:after="0"/>
        <w:tabs>
          <w:tab w:leader="none" w:pos="6720" w:val="left"/>
          <w:tab w:leader="none" w:pos="7040" w:val="left"/>
          <w:tab w:leader="none" w:pos="7460" w:val="left"/>
          <w:tab w:leader="none" w:pos="7780" w:val="left"/>
        </w:tabs>
        <w:rPr>
          <w:sz w:val="20"/>
          <w:szCs w:val="20"/>
          <w:color w:val="auto"/>
        </w:rPr>
      </w:pPr>
      <w:r>
        <w:rPr>
          <w:rFonts w:ascii="Courier New" w:cs="Courier New" w:eastAsia="Courier New" w:hAnsi="Courier New"/>
          <w:sz w:val="18"/>
          <w:szCs w:val="18"/>
          <w:color w:val="auto"/>
        </w:rPr>
        <w:t>Page</w:t>
        <w:tab/>
        <w:t>4</w:t>
        <w:tab/>
        <w:t>of</w:t>
        <w:tab/>
        <w:t>4</w:t>
        <w:tab/>
        <w:t>Pages</w:t>
      </w:r>
    </w:p>
    <w:p>
      <w:pPr>
        <w:ind w:left="6640"/>
        <w:spacing w:after="0" w:line="238"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jc w:val="center"/>
        <w:ind w:right="1459"/>
        <w:spacing w:after="0" w:line="238" w:lineRule="auto"/>
        <w:rPr>
          <w:sz w:val="20"/>
          <w:szCs w:val="20"/>
          <w:color w:val="auto"/>
        </w:rPr>
      </w:pPr>
      <w:r>
        <w:rPr>
          <w:rFonts w:ascii="Courier New" w:cs="Courier New" w:eastAsia="Courier New" w:hAnsi="Courier New"/>
          <w:sz w:val="18"/>
          <w:szCs w:val="18"/>
          <w:color w:val="auto"/>
        </w:rPr>
        <w:t>9,318,341</w:t>
      </w: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Percent of Class:</w:t>
      </w:r>
    </w:p>
    <w:p>
      <w:pPr>
        <w:jc w:val="center"/>
        <w:ind w:right="1459"/>
        <w:spacing w:after="0" w:line="238" w:lineRule="auto"/>
        <w:rPr>
          <w:sz w:val="20"/>
          <w:szCs w:val="20"/>
          <w:color w:val="auto"/>
        </w:rPr>
      </w:pPr>
      <w:r>
        <w:rPr>
          <w:rFonts w:ascii="Courier New" w:cs="Courier New" w:eastAsia="Courier New" w:hAnsi="Courier New"/>
          <w:sz w:val="18"/>
          <w:szCs w:val="18"/>
          <w:color w:val="auto"/>
        </w:rPr>
        <w:t>37%</w:t>
      </w:r>
    </w:p>
    <w:p>
      <w:pPr>
        <w:ind w:left="4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860" w:hanging="431"/>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hanging="524"/>
        <w:spacing w:after="0" w:line="238" w:lineRule="auto"/>
        <w:tabs>
          <w:tab w:leader="none" w:pos="14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3900"/>
        <w:spacing w:after="0"/>
        <w:rPr>
          <w:sz w:val="20"/>
          <w:szCs w:val="20"/>
          <w:color w:val="auto"/>
        </w:rPr>
      </w:pPr>
      <w:r>
        <w:rPr>
          <w:rFonts w:ascii="Courier New" w:cs="Courier New" w:eastAsia="Courier New" w:hAnsi="Courier New"/>
          <w:sz w:val="18"/>
          <w:szCs w:val="18"/>
          <w:color w:val="auto"/>
        </w:rPr>
        <w:t>9,318,341</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hanging="524"/>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3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9,318,341</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220" w:right="2319" w:hanging="210"/>
        <w:spacing w:after="0" w:line="235" w:lineRule="auto"/>
        <w:rPr>
          <w:sz w:val="20"/>
          <w:szCs w:val="20"/>
          <w:color w:val="auto"/>
        </w:rPr>
      </w:pPr>
      <w:r>
        <w:rPr>
          <w:rFonts w:ascii="Courier New" w:cs="Courier New" w:eastAsia="Courier New" w:hAnsi="Courier New"/>
          <w:sz w:val="18"/>
          <w:szCs w:val="18"/>
          <w:color w:val="auto"/>
        </w:rPr>
        <w:t>ITEM 7.</w:t>
      </w:r>
      <w:r>
        <w:rPr>
          <w:sz w:val="20"/>
          <w:szCs w:val="20"/>
          <w:color w:val="auto"/>
        </w:rPr>
        <w:t xml:space="preserve"> </w:t>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8"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8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87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1/30/98</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(Date)</w:t>
      </w:r>
    </w:p>
    <w:p>
      <w:pPr>
        <w:ind w:left="3700"/>
        <w:spacing w:after="0" w:line="237" w:lineRule="auto"/>
        <w:rPr>
          <w:sz w:val="20"/>
          <w:szCs w:val="20"/>
          <w:color w:val="auto"/>
        </w:rPr>
      </w:pPr>
      <w:r>
        <w:rPr>
          <w:rFonts w:ascii="Courier New" w:cs="Courier New" w:eastAsia="Courier New" w:hAnsi="Courier New"/>
          <w:sz w:val="18"/>
          <w:szCs w:val="18"/>
          <w:color w:val="auto"/>
        </w:rPr>
        <w:t>/s/ TERRY J. COLBERG</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(Signature)</w:t>
      </w:r>
    </w:p>
    <w:p>
      <w:pPr>
        <w:ind w:left="3700"/>
        <w:spacing w:after="0" w:line="237" w:lineRule="auto"/>
        <w:rPr>
          <w:sz w:val="20"/>
          <w:szCs w:val="20"/>
          <w:color w:val="auto"/>
        </w:rPr>
      </w:pPr>
      <w:r>
        <w:rPr>
          <w:rFonts w:ascii="Courier New" w:cs="Courier New" w:eastAsia="Courier New" w:hAnsi="Courier New"/>
          <w:sz w:val="18"/>
          <w:szCs w:val="18"/>
          <w:color w:val="auto"/>
        </w:rPr>
        <w:t>Terry J. Colberg, Vice President</w:t>
      </w: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7" w:lineRule="auto"/>
        <w:rPr>
          <w:sz w:val="20"/>
          <w:szCs w:val="20"/>
          <w:color w:val="auto"/>
        </w:rPr>
      </w:pPr>
      <w:r>
        <w:rPr>
          <w:rFonts w:ascii="Courier New" w:cs="Courier New" w:eastAsia="Courier New" w:hAnsi="Courier New"/>
          <w:sz w:val="18"/>
          <w:szCs w:val="18"/>
          <w:color w:val="auto"/>
        </w:rPr>
        <w:t>(Name/Title) U.S. Trust Co. of California, NA</w:t>
      </w:r>
    </w:p>
    <w:sectPr>
      <w:pgSz w:w="11900" w:h="16838" w:orient="portrait"/>
      <w:cols w:equalWidth="0" w:num="1">
        <w:col w:w="10219"/>
      </w:cols>
      <w:pgMar w:left="240" w:top="514" w:right="1440" w:bottom="76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decimal"/>
      <w:start w:val="1"/>
    </w:lvl>
  </w:abstractNum>
  <w:abstractNum w:abstractNumId="1">
    <w:nsid w:val="41B71EFB"/>
    <w:multiLevelType w:val="hybridMultilevel"/>
    <w:lvl w:ilvl="0">
      <w:lvlJc w:val="left"/>
      <w:lvlText w:val="-"/>
      <w:numFmt w:val="bullet"/>
      <w:start w:val="1"/>
    </w:lvl>
    <w:lvl w:ilvl="1">
      <w:lvlJc w:val="left"/>
      <w:lvlText w:val="(%2)"/>
      <w:numFmt w:val="decimal"/>
      <w:start w:val="3"/>
    </w:lvl>
  </w:abstractNum>
  <w:abstractNum w:abstractNumId="2">
    <w:nsid w:val="79E2A9E3"/>
    <w:multiLevelType w:val="hybridMultilevel"/>
    <w:lvl w:ilvl="0">
      <w:lvlJc w:val="left"/>
      <w:lvlText w:val="-"/>
      <w:numFmt w:val="bullet"/>
      <w:start w:val="1"/>
    </w:lvl>
    <w:lvl w:ilvl="1">
      <w:lvlJc w:val="left"/>
      <w:lvlText w:val="(%2)"/>
      <w:numFmt w:val="decimal"/>
      <w:start w:val="4"/>
    </w:lvl>
  </w:abstractNum>
  <w:abstractNum w:abstractNumId="3">
    <w:nsid w:val="7545E146"/>
    <w:multiLevelType w:val="hybridMultilevel"/>
    <w:lvl w:ilvl="0">
      <w:lvlJc w:val="left"/>
      <w:lvlText w:val="-"/>
      <w:numFmt w:val="bullet"/>
      <w:start w:val="1"/>
    </w:lvl>
    <w:lvl w:ilvl="1">
      <w:lvlJc w:val="left"/>
      <w:lvlText w:val="(%2)"/>
      <w:numFmt w:val="decimal"/>
      <w:start w:val="9"/>
    </w:lvl>
  </w:abstractNum>
  <w:abstractNum w:abstractNumId="4">
    <w:nsid w:val="515F007C"/>
    <w:multiLevelType w:val="hybridMultilevel"/>
    <w:lvl w:ilvl="0">
      <w:lvlJc w:val="left"/>
      <w:lvlText w:val="-"/>
      <w:numFmt w:val="bullet"/>
      <w:start w:val="1"/>
    </w:lvl>
    <w:lvl w:ilvl="1">
      <w:lvlJc w:val="left"/>
      <w:lvlText w:val="(%2)"/>
      <w:numFmt w:val="decimal"/>
      <w:start w:val="10"/>
    </w:lvl>
  </w:abstractNum>
  <w:abstractNum w:abstractNumId="5">
    <w:nsid w:val="5BD062C2"/>
    <w:multiLevelType w:val="hybridMultilevel"/>
    <w:lvl w:ilvl="0">
      <w:lvlJc w:val="left"/>
      <w:lvlText w:val="-"/>
      <w:numFmt w:val="bullet"/>
      <w:start w:val="1"/>
    </w:lvl>
    <w:lvl w:ilvl="1">
      <w:lvlJc w:val="left"/>
      <w:lvlText w:val="(%2)"/>
      <w:numFmt w:val="decimal"/>
      <w:start w:val="1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2019-12-14T04:44:25Z</dcterms:created>
  <dcterms:modified xsi:type="dcterms:W3CDTF">2019-12-14T04:44:25Z</dcterms:modified>
</cp:coreProperties>
</file>