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598714.xml.htm"/>
      <w:bookmarkStart w:id="1" w:name="kswkform4_17875987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Mendonca Rogerio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ISABELLA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WESTINGHOUSE AIR BRAKE TECHNOLOGIES CORP</w:t>
              </w:r>
            </w:hyperlink>
            <w:r>
              <w:rPr/>
              <w:t xml:space="preserve"> [ </w:t>
            </w:r>
            <w:r>
              <w:rPr>
                <w:rFonts w:ascii="Times;serif" w:hAnsi="Times;serif"/>
                <w:color w:val="0000FF"/>
                <w:sz w:val="24"/>
                <w:shd w:fill="FFFFFF" w:val="clear"/>
              </w:rPr>
              <w:t>WAB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Equipment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9"/>
        <w:gridCol w:w="925"/>
        <w:gridCol w:w="793"/>
        <w:gridCol w:w="614"/>
        <w:gridCol w:w="347"/>
        <w:gridCol w:w="833"/>
        <w:gridCol w:w="437"/>
        <w:gridCol w:w="1043"/>
        <w:gridCol w:w="1145"/>
        <w:gridCol w:w="98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297.054</w:t>
            </w:r>
            <w:r>
              <w:rPr>
                <w:rFonts w:ascii="Times;serif" w:hAnsi="Times;serif"/>
                <w:color w:val="008000"/>
                <w:position w:val="7"/>
                <w:sz w:val="16"/>
                <w:sz w:val="20"/>
                <w:shd w:fill="FFFFFF" w:val="clear"/>
              </w:rPr>
              <w:t>(1)</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7,977</w:t>
            </w:r>
            <w:r>
              <w:rPr>
                <w:rFonts w:ascii="Times;serif" w:hAnsi="Times;serif"/>
                <w:color w:val="008000"/>
                <w:position w:val="7"/>
                <w:sz w:val="16"/>
                <w:sz w:val="20"/>
                <w:shd w:fill="FFFFFF" w:val="clear"/>
              </w:rPr>
              <w:t>(2)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296.2401</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7,968</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within $1.00 ranging from $296.43 to $297.35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person's beneficial ownership amount has been adjusted to reflect an inadvertent underreporting of 9 shares of Common Stock in the Reporting Person's prior reports.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L. DeNinno, POA for Rogerio Mendonca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1890" TargetMode="External"/><Relationship Id="rId5" Type="http://schemas.openxmlformats.org/officeDocument/2006/relationships/hyperlink" Target="http://www.sec.gov/cgi-bin/browse-edgar?action=getcompany&amp;CIK=0000943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3753</Characters>
  <CharactersWithSpaces>4364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